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8A51" w14:textId="4AADE6F6" w:rsidR="003C7596" w:rsidRPr="00706D33" w:rsidRDefault="003C7596" w:rsidP="00C5101D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</w:pPr>
      <w:r w:rsidRPr="00706D33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 xml:space="preserve">What is </w:t>
      </w:r>
      <w:r w:rsidR="004F4EAC" w:rsidRPr="00706D33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 xml:space="preserve">Glenbervie School </w:t>
      </w:r>
      <w:r w:rsidRPr="00706D33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>Parent</w:t>
      </w:r>
      <w:r w:rsidR="004F4EAC" w:rsidRPr="00706D33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 xml:space="preserve">ship (GSP) </w:t>
      </w:r>
      <w:r w:rsidR="00C5101D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 xml:space="preserve">and </w:t>
      </w:r>
      <w:r w:rsidRPr="00706D33">
        <w:rPr>
          <w:rFonts w:ascii="Calibri" w:eastAsiaTheme="minorEastAsia" w:hAnsi="Calibri" w:cs="Calibri"/>
          <w:b/>
          <w:bCs/>
          <w:color w:val="000000"/>
          <w:kern w:val="24"/>
          <w:sz w:val="32"/>
          <w:szCs w:val="32"/>
        </w:rPr>
        <w:t>what does it do?</w:t>
      </w:r>
    </w:p>
    <w:p w14:paraId="5BD38075" w14:textId="77777777" w:rsidR="001E3DAE" w:rsidRPr="00706D33" w:rsidRDefault="001E3DAE" w:rsidP="00200E6E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color w:val="000000"/>
          <w:kern w:val="24"/>
          <w:sz w:val="28"/>
          <w:szCs w:val="28"/>
        </w:rPr>
      </w:pPr>
    </w:p>
    <w:p w14:paraId="10B53761" w14:textId="74201917" w:rsidR="003C7596" w:rsidRPr="00706D33" w:rsidRDefault="003C7596" w:rsidP="00B8199B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color w:val="000000"/>
          <w:kern w:val="24"/>
          <w:sz w:val="28"/>
          <w:szCs w:val="28"/>
        </w:rPr>
      </w:pPr>
      <w:r w:rsidRPr="00706D33">
        <w:rPr>
          <w:rFonts w:ascii="Calibri" w:eastAsiaTheme="minorEastAsia" w:hAnsi="Calibri" w:cs="Calibri"/>
          <w:b/>
          <w:bCs/>
          <w:color w:val="000000"/>
          <w:kern w:val="24"/>
          <w:sz w:val="28"/>
          <w:szCs w:val="28"/>
        </w:rPr>
        <w:t xml:space="preserve">What is </w:t>
      </w:r>
      <w:r w:rsidR="004F4EAC" w:rsidRPr="00706D33">
        <w:rPr>
          <w:rFonts w:ascii="Calibri" w:eastAsiaTheme="minorEastAsia" w:hAnsi="Calibri" w:cs="Calibri"/>
          <w:b/>
          <w:bCs/>
          <w:color w:val="000000"/>
          <w:kern w:val="24"/>
          <w:sz w:val="28"/>
          <w:szCs w:val="28"/>
        </w:rPr>
        <w:t>GSP</w:t>
      </w:r>
      <w:r w:rsidR="00127978" w:rsidRPr="00706D33">
        <w:rPr>
          <w:rFonts w:ascii="Calibri" w:eastAsiaTheme="minorEastAsia" w:hAnsi="Calibri" w:cs="Calibri"/>
          <w:b/>
          <w:bCs/>
          <w:color w:val="000000"/>
          <w:kern w:val="24"/>
          <w:sz w:val="28"/>
          <w:szCs w:val="28"/>
        </w:rPr>
        <w:t>?</w:t>
      </w:r>
    </w:p>
    <w:p w14:paraId="02D80798" w14:textId="77777777" w:rsidR="002E3FF7" w:rsidRDefault="00200E6E" w:rsidP="00706D33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color w:val="000000"/>
          <w:kern w:val="24"/>
        </w:rPr>
      </w:pPr>
      <w:r w:rsidRPr="00706D33">
        <w:rPr>
          <w:rFonts w:ascii="Calibri" w:eastAsiaTheme="minorEastAsia" w:hAnsi="Calibri" w:cs="Calibri"/>
          <w:color w:val="000000"/>
          <w:kern w:val="24"/>
        </w:rPr>
        <w:t xml:space="preserve">All Parents in </w:t>
      </w:r>
      <w:r w:rsidR="00803822">
        <w:rPr>
          <w:rFonts w:ascii="Calibri" w:eastAsiaTheme="minorEastAsia" w:hAnsi="Calibri" w:cs="Calibri"/>
          <w:color w:val="000000"/>
          <w:kern w:val="24"/>
        </w:rPr>
        <w:t>a</w:t>
      </w:r>
      <w:r w:rsidRPr="00706D33">
        <w:rPr>
          <w:rFonts w:ascii="Calibri" w:eastAsiaTheme="minorEastAsia" w:hAnsi="Calibri" w:cs="Calibri"/>
          <w:color w:val="000000"/>
          <w:kern w:val="24"/>
        </w:rPr>
        <w:t xml:space="preserve"> school are described as </w:t>
      </w:r>
      <w:r w:rsidR="00803822">
        <w:rPr>
          <w:rFonts w:ascii="Calibri" w:eastAsiaTheme="minorEastAsia" w:hAnsi="Calibri" w:cs="Calibri"/>
          <w:color w:val="000000"/>
          <w:kern w:val="24"/>
        </w:rPr>
        <w:t>a</w:t>
      </w:r>
      <w:r w:rsidRPr="00706D33">
        <w:rPr>
          <w:rFonts w:ascii="Calibri" w:eastAsiaTheme="minorEastAsia" w:hAnsi="Calibri" w:cs="Calibri"/>
          <w:color w:val="000000"/>
          <w:kern w:val="24"/>
        </w:rPr>
        <w:t xml:space="preserve"> </w:t>
      </w:r>
      <w:r w:rsidRPr="00706D33">
        <w:rPr>
          <w:rFonts w:ascii="Calibri" w:eastAsiaTheme="minorEastAsia" w:hAnsi="Calibri" w:cs="Calibri"/>
          <w:b/>
          <w:bCs/>
          <w:color w:val="000000"/>
          <w:kern w:val="24"/>
        </w:rPr>
        <w:t>Parent Forum.</w:t>
      </w:r>
      <w:r w:rsidR="00706D33" w:rsidRPr="00706D33">
        <w:rPr>
          <w:rFonts w:ascii="Calibri" w:eastAsiaTheme="minorEastAsia" w:hAnsi="Calibri" w:cs="Calibri"/>
          <w:b/>
          <w:bCs/>
          <w:color w:val="000000"/>
          <w:kern w:val="24"/>
        </w:rPr>
        <w:t xml:space="preserve">  </w:t>
      </w:r>
      <w:r w:rsidR="003C7596" w:rsidRPr="00706D33">
        <w:rPr>
          <w:rFonts w:ascii="Calibri" w:eastAsiaTheme="minorEastAsia" w:hAnsi="Calibri" w:cs="Calibri"/>
          <w:color w:val="000000"/>
          <w:kern w:val="24"/>
        </w:rPr>
        <w:t xml:space="preserve">A </w:t>
      </w:r>
      <w:r w:rsidRPr="00706D33">
        <w:rPr>
          <w:rFonts w:ascii="Calibri" w:eastAsiaTheme="minorEastAsia" w:hAnsi="Calibri" w:cs="Calibri"/>
          <w:b/>
          <w:bCs/>
          <w:color w:val="000000"/>
          <w:kern w:val="24"/>
        </w:rPr>
        <w:t xml:space="preserve">Parent Council </w:t>
      </w:r>
      <w:r w:rsidRPr="00706D33">
        <w:rPr>
          <w:rFonts w:ascii="Calibri" w:eastAsiaTheme="minorEastAsia" w:hAnsi="Calibri" w:cs="Calibri"/>
          <w:color w:val="000000"/>
          <w:kern w:val="24"/>
        </w:rPr>
        <w:t xml:space="preserve">is the committee appointed by the </w:t>
      </w:r>
      <w:r w:rsidRPr="00706D33">
        <w:rPr>
          <w:rFonts w:ascii="Calibri" w:eastAsiaTheme="minorEastAsia" w:hAnsi="Calibri" w:cs="Calibri"/>
          <w:b/>
          <w:bCs/>
          <w:color w:val="000000"/>
          <w:kern w:val="24"/>
        </w:rPr>
        <w:t xml:space="preserve">Parent Forum </w:t>
      </w:r>
      <w:r w:rsidRPr="00706D33">
        <w:rPr>
          <w:rFonts w:ascii="Calibri" w:eastAsiaTheme="minorEastAsia" w:hAnsi="Calibri" w:cs="Calibri"/>
          <w:color w:val="000000"/>
          <w:kern w:val="24"/>
        </w:rPr>
        <w:t>to run matters on its behalf.</w:t>
      </w:r>
      <w:r w:rsidR="00C5101D">
        <w:rPr>
          <w:rFonts w:ascii="Calibri" w:eastAsiaTheme="minorEastAsia" w:hAnsi="Calibri" w:cs="Calibri"/>
          <w:color w:val="000000"/>
          <w:kern w:val="24"/>
        </w:rPr>
        <w:t xml:space="preserve"> </w:t>
      </w:r>
    </w:p>
    <w:p w14:paraId="2BCA1C88" w14:textId="77777777" w:rsidR="002E3FF7" w:rsidRDefault="002E3FF7" w:rsidP="00706D33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color w:val="000000"/>
          <w:kern w:val="24"/>
        </w:rPr>
      </w:pPr>
    </w:p>
    <w:p w14:paraId="71E5F7B8" w14:textId="34A7FE0E" w:rsidR="00200E6E" w:rsidRPr="00706D33" w:rsidRDefault="00C5101D" w:rsidP="00706D3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eastAsiaTheme="minorEastAsia" w:hAnsi="Calibri" w:cs="Calibri"/>
          <w:color w:val="000000"/>
          <w:kern w:val="24"/>
        </w:rPr>
        <w:t>Glenbervie School Partnership (GSP)</w:t>
      </w:r>
      <w:r w:rsidR="0075474C">
        <w:rPr>
          <w:rFonts w:ascii="Calibri" w:eastAsiaTheme="minorEastAsia" w:hAnsi="Calibri" w:cs="Calibri"/>
          <w:color w:val="000000"/>
          <w:kern w:val="24"/>
        </w:rPr>
        <w:t xml:space="preserve"> is the parent council for Glenbervie Primary School.</w:t>
      </w:r>
      <w:r w:rsidR="00127978" w:rsidRPr="00706D33">
        <w:rPr>
          <w:rFonts w:ascii="Calibri" w:eastAsiaTheme="minorEastAsia" w:hAnsi="Calibri" w:cs="Calibri"/>
          <w:color w:val="000000"/>
          <w:kern w:val="24"/>
        </w:rPr>
        <w:t xml:space="preserve"> </w:t>
      </w:r>
      <w:r w:rsidR="00200E6E" w:rsidRPr="00706D33">
        <w:rPr>
          <w:rFonts w:ascii="Calibri" w:eastAsiaTheme="minorEastAsia" w:hAnsi="Calibri" w:cs="Calibri"/>
          <w:color w:val="000000"/>
          <w:kern w:val="24"/>
        </w:rPr>
        <w:t xml:space="preserve">It is run by the parents in the school </w:t>
      </w:r>
      <w:r w:rsidR="003C7596" w:rsidRPr="00706D33">
        <w:rPr>
          <w:rFonts w:ascii="Calibri" w:eastAsiaTheme="minorEastAsia" w:hAnsi="Calibri" w:cs="Calibri"/>
          <w:color w:val="000000"/>
          <w:kern w:val="24"/>
        </w:rPr>
        <w:t>and represent ALL</w:t>
      </w:r>
      <w:r w:rsidR="00200E6E" w:rsidRPr="00706D33">
        <w:rPr>
          <w:rFonts w:ascii="Calibri" w:eastAsiaTheme="minorEastAsia" w:hAnsi="Calibri" w:cs="Calibri"/>
          <w:color w:val="000000"/>
          <w:kern w:val="24"/>
        </w:rPr>
        <w:t xml:space="preserve"> the parents in the school.</w:t>
      </w:r>
      <w:r w:rsidR="00127978" w:rsidRPr="00706D33">
        <w:rPr>
          <w:rFonts w:ascii="Calibri" w:eastAsiaTheme="minorEastAsia" w:hAnsi="Calibri" w:cs="Calibri"/>
          <w:color w:val="000000"/>
          <w:kern w:val="24"/>
        </w:rPr>
        <w:t xml:space="preserve"> </w:t>
      </w:r>
      <w:r w:rsidR="00200E6E" w:rsidRPr="00706D33">
        <w:rPr>
          <w:rFonts w:ascii="Calibri" w:eastAsiaTheme="minorEastAsia" w:hAnsi="Calibri" w:cs="Calibri"/>
          <w:color w:val="000000"/>
          <w:kern w:val="24"/>
        </w:rPr>
        <w:t xml:space="preserve">It is supported in legislation by the </w:t>
      </w:r>
      <w:r w:rsidR="001E3DAE" w:rsidRPr="00706D33">
        <w:rPr>
          <w:rFonts w:ascii="Calibri" w:hAnsi="Calibri" w:cs="Calibri"/>
          <w:b/>
          <w:bCs/>
          <w:color w:val="000000"/>
        </w:rPr>
        <w:t>Scottish Schools (Parental Involvement) Act 2006.</w:t>
      </w:r>
    </w:p>
    <w:p w14:paraId="75C1297E" w14:textId="77777777" w:rsidR="00B8199B" w:rsidRPr="00706D33" w:rsidRDefault="00B8199B" w:rsidP="00200E6E">
      <w:pPr>
        <w:spacing w:before="86" w:line="256" w:lineRule="auto"/>
        <w:rPr>
          <w:rFonts w:ascii="Calibri" w:eastAsia="Times New Roman" w:hAnsi="Calibri" w:cs="Calibri"/>
          <w:b/>
          <w:bCs/>
          <w:kern w:val="24"/>
          <w:sz w:val="28"/>
          <w:szCs w:val="28"/>
          <w:lang w:eastAsia="en-GB"/>
        </w:rPr>
      </w:pPr>
    </w:p>
    <w:p w14:paraId="02237BC5" w14:textId="0CBE25EA" w:rsidR="003C7596" w:rsidRPr="00706D33" w:rsidRDefault="003C7596" w:rsidP="00200E6E">
      <w:pPr>
        <w:spacing w:before="86" w:line="256" w:lineRule="auto"/>
        <w:rPr>
          <w:rFonts w:ascii="Calibri" w:eastAsia="Times New Roman" w:hAnsi="Calibri" w:cs="Calibri"/>
          <w:b/>
          <w:bCs/>
          <w:kern w:val="24"/>
          <w:sz w:val="28"/>
          <w:szCs w:val="28"/>
          <w:lang w:eastAsia="en-GB"/>
        </w:rPr>
      </w:pPr>
      <w:r w:rsidRPr="00706D33">
        <w:rPr>
          <w:rFonts w:ascii="Calibri" w:eastAsia="Times New Roman" w:hAnsi="Calibri" w:cs="Calibri"/>
          <w:b/>
          <w:bCs/>
          <w:kern w:val="24"/>
          <w:sz w:val="28"/>
          <w:szCs w:val="28"/>
          <w:lang w:eastAsia="en-GB"/>
        </w:rPr>
        <w:t>What can a Parent Council do?</w:t>
      </w:r>
    </w:p>
    <w:p w14:paraId="346C55B2" w14:textId="3EF96B6D" w:rsidR="00200E6E" w:rsidRPr="00706D33" w:rsidRDefault="00200E6E" w:rsidP="00B8199B">
      <w:p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06D33">
        <w:rPr>
          <w:rFonts w:ascii="Calibri" w:eastAsia="Times New Roman" w:hAnsi="Calibri" w:cs="Calibri"/>
          <w:b/>
          <w:bCs/>
          <w:kern w:val="24"/>
          <w:sz w:val="24"/>
          <w:szCs w:val="24"/>
          <w:lang w:eastAsia="en-GB"/>
        </w:rPr>
        <w:t xml:space="preserve">Consult and Collaborate </w:t>
      </w:r>
      <w:r w:rsidRPr="00706D33">
        <w:rPr>
          <w:rFonts w:ascii="Calibri" w:eastAsia="Times New Roman" w:hAnsi="Calibri" w:cs="Calibri"/>
          <w:b/>
          <w:bCs/>
          <w:color w:val="222A35"/>
          <w:kern w:val="24"/>
          <w:sz w:val="24"/>
          <w:szCs w:val="24"/>
          <w:lang w:eastAsia="en-GB"/>
        </w:rPr>
        <w:t xml:space="preserve">- </w:t>
      </w:r>
      <w:r w:rsidRPr="00706D3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GB"/>
        </w:rPr>
        <w:t xml:space="preserve">consult with all parents about matters which affect the life of the school and contribute to discussions about these including surveys and questionnaires in collaboration with the school. </w:t>
      </w:r>
      <w:r w:rsidR="00B8199B" w:rsidRPr="00706D3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GB"/>
        </w:rPr>
        <w:t>Some examples include</w:t>
      </w:r>
      <w:r w:rsidRPr="00706D3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GB"/>
        </w:rPr>
        <w:t>:</w:t>
      </w:r>
    </w:p>
    <w:p w14:paraId="3B205AEA" w14:textId="77777777" w:rsidR="00200E6E" w:rsidRPr="00706D33" w:rsidRDefault="00200E6E" w:rsidP="00B8199B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</w:rPr>
      </w:pPr>
      <w:r w:rsidRPr="00706D33">
        <w:rPr>
          <w:rFonts w:ascii="Calibri" w:hAnsi="Calibri" w:cs="Calibri"/>
          <w:color w:val="000000"/>
          <w:kern w:val="24"/>
        </w:rPr>
        <w:t>Learning and teaching</w:t>
      </w:r>
    </w:p>
    <w:p w14:paraId="634CA743" w14:textId="77777777" w:rsidR="00200E6E" w:rsidRPr="00706D33" w:rsidRDefault="00200E6E" w:rsidP="00B8199B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</w:rPr>
      </w:pPr>
      <w:r w:rsidRPr="00706D33">
        <w:rPr>
          <w:rFonts w:ascii="Calibri" w:hAnsi="Calibri" w:cs="Calibri"/>
          <w:color w:val="000000"/>
          <w:kern w:val="24"/>
        </w:rPr>
        <w:t>The school improvement plan</w:t>
      </w:r>
    </w:p>
    <w:p w14:paraId="0EB99088" w14:textId="77777777" w:rsidR="00200E6E" w:rsidRPr="00706D33" w:rsidRDefault="00200E6E" w:rsidP="00B8199B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</w:rPr>
      </w:pPr>
      <w:r w:rsidRPr="00706D33">
        <w:rPr>
          <w:rFonts w:ascii="Calibri" w:hAnsi="Calibri" w:cs="Calibri"/>
          <w:color w:val="000000"/>
          <w:kern w:val="24"/>
        </w:rPr>
        <w:t>Issues related to school budgets and school funding</w:t>
      </w:r>
    </w:p>
    <w:p w14:paraId="7DF09B38" w14:textId="2337899B" w:rsidR="00200E6E" w:rsidRPr="00706D33" w:rsidRDefault="00200E6E" w:rsidP="00B8199B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</w:rPr>
      </w:pPr>
      <w:r w:rsidRPr="00706D33">
        <w:rPr>
          <w:rFonts w:ascii="Calibri" w:hAnsi="Calibri" w:cs="Calibri"/>
          <w:color w:val="000000"/>
          <w:kern w:val="24"/>
        </w:rPr>
        <w:t>School Policies</w:t>
      </w:r>
    </w:p>
    <w:p w14:paraId="24A6C25F" w14:textId="77777777" w:rsidR="00B8199B" w:rsidRPr="00706D33" w:rsidRDefault="00B8199B" w:rsidP="00B8199B">
      <w:pPr>
        <w:pStyle w:val="ListParagraph"/>
        <w:spacing w:line="256" w:lineRule="auto"/>
        <w:rPr>
          <w:rFonts w:ascii="Calibri" w:hAnsi="Calibri" w:cs="Calibri"/>
        </w:rPr>
      </w:pPr>
    </w:p>
    <w:p w14:paraId="162AF69C" w14:textId="1BC1213B" w:rsidR="00200E6E" w:rsidRPr="00706D33" w:rsidRDefault="00200E6E" w:rsidP="00200E6E">
      <w:pPr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b/>
          <w:bCs/>
          <w:sz w:val="24"/>
          <w:szCs w:val="24"/>
        </w:rPr>
        <w:t xml:space="preserve">Campaign - </w:t>
      </w:r>
      <w:r w:rsidRPr="00706D33">
        <w:rPr>
          <w:rFonts w:ascii="Calibri" w:hAnsi="Calibri" w:cs="Calibri"/>
          <w:sz w:val="24"/>
          <w:szCs w:val="24"/>
        </w:rPr>
        <w:t xml:space="preserve">campaign, on behalf of the school about matters directly affecting children. This might include campaigning about </w:t>
      </w:r>
    </w:p>
    <w:p w14:paraId="34626189" w14:textId="77777777" w:rsidR="001E3DAE" w:rsidRPr="00706D33" w:rsidRDefault="00200E6E" w:rsidP="001E3DA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706D33">
        <w:rPr>
          <w:rFonts w:ascii="Calibri" w:hAnsi="Calibri" w:cs="Calibri"/>
        </w:rPr>
        <w:t>Parking and traffic issues</w:t>
      </w:r>
    </w:p>
    <w:p w14:paraId="7F110459" w14:textId="5A48C2B4" w:rsidR="00200E6E" w:rsidRPr="00706D33" w:rsidRDefault="00200E6E" w:rsidP="001E3DA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706D33">
        <w:rPr>
          <w:rFonts w:ascii="Calibri" w:hAnsi="Calibri" w:cs="Calibri"/>
        </w:rPr>
        <w:t>Budgets</w:t>
      </w:r>
    </w:p>
    <w:p w14:paraId="4AE0C3F1" w14:textId="77777777" w:rsidR="00200E6E" w:rsidRPr="00706D33" w:rsidRDefault="00200E6E" w:rsidP="001E3DA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706D33">
        <w:rPr>
          <w:rFonts w:ascii="Calibri" w:hAnsi="Calibri" w:cs="Calibri"/>
        </w:rPr>
        <w:t>School transport</w:t>
      </w:r>
    </w:p>
    <w:p w14:paraId="2BC9C6E6" w14:textId="2C7B7FCB" w:rsidR="00200E6E" w:rsidRPr="00706D33" w:rsidRDefault="00200E6E" w:rsidP="001E3DA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706D33">
        <w:rPr>
          <w:rFonts w:ascii="Calibri" w:hAnsi="Calibri" w:cs="Calibri"/>
        </w:rPr>
        <w:t>School Closures</w:t>
      </w:r>
    </w:p>
    <w:p w14:paraId="18E25AF3" w14:textId="77777777" w:rsidR="00B8199B" w:rsidRPr="00706D33" w:rsidRDefault="00B8199B" w:rsidP="00B8199B">
      <w:pPr>
        <w:pStyle w:val="ListParagraph"/>
        <w:rPr>
          <w:rFonts w:ascii="Calibri" w:hAnsi="Calibri" w:cs="Calibri"/>
        </w:rPr>
      </w:pPr>
    </w:p>
    <w:p w14:paraId="11C21054" w14:textId="019B16AF" w:rsidR="00200E6E" w:rsidRPr="00706D33" w:rsidRDefault="00200E6E" w:rsidP="00200E6E">
      <w:pPr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b/>
          <w:bCs/>
          <w:sz w:val="24"/>
          <w:szCs w:val="24"/>
        </w:rPr>
        <w:t xml:space="preserve">Fundraise - </w:t>
      </w:r>
      <w:r w:rsidRPr="00706D33">
        <w:rPr>
          <w:rFonts w:ascii="Calibri" w:hAnsi="Calibri" w:cs="Calibri"/>
          <w:sz w:val="24"/>
          <w:szCs w:val="24"/>
        </w:rPr>
        <w:t>Fundraise to help the school add value to what it offers to children. This is often the function of a Parent Teacher Association.  The PTA can function independently or be a sub-group of the Parent Council</w:t>
      </w:r>
    </w:p>
    <w:p w14:paraId="59E3E810" w14:textId="77777777" w:rsidR="00B8199B" w:rsidRPr="00706D33" w:rsidRDefault="00B8199B">
      <w:pPr>
        <w:rPr>
          <w:rFonts w:ascii="Calibri" w:eastAsiaTheme="majorEastAsia" w:hAnsi="Calibri" w:cs="Calibri"/>
          <w:b/>
          <w:bCs/>
          <w:kern w:val="24"/>
          <w:sz w:val="28"/>
          <w:szCs w:val="28"/>
          <w:lang w:val="en-US"/>
        </w:rPr>
      </w:pPr>
    </w:p>
    <w:p w14:paraId="3C25FFCC" w14:textId="634B46B1" w:rsidR="00F51F3A" w:rsidRPr="00706D33" w:rsidRDefault="00200E6E">
      <w:pPr>
        <w:rPr>
          <w:rFonts w:ascii="Calibri" w:eastAsiaTheme="majorEastAsia" w:hAnsi="Calibri" w:cs="Calibri"/>
          <w:b/>
          <w:bCs/>
          <w:kern w:val="24"/>
          <w:sz w:val="28"/>
          <w:szCs w:val="28"/>
          <w:lang w:val="en-US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  <w:lang w:val="en-US"/>
        </w:rPr>
        <w:t>Why is having a Parent Council important?</w:t>
      </w:r>
    </w:p>
    <w:p w14:paraId="4BAC398A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>You can express ideas and share thoughts with school through the Parent Council on issues affecting children in school</w:t>
      </w:r>
    </w:p>
    <w:p w14:paraId="292840B8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>It helps the Headteacher to parent proof communication</w:t>
      </w:r>
    </w:p>
    <w:p w14:paraId="0847A7AB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>Collaborating with the school is a good thing for you, your children and the school</w:t>
      </w:r>
    </w:p>
    <w:p w14:paraId="3FF7EFE9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>Research suggests that when school and parents work together the outcomes for children in terms of attainment and achievement are better</w:t>
      </w:r>
    </w:p>
    <w:p w14:paraId="25BB9E9B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>Effective Parent Councils can be a support to the community as well as the school</w:t>
      </w:r>
    </w:p>
    <w:p w14:paraId="29C0556F" w14:textId="77777777" w:rsidR="00200E6E" w:rsidRPr="00706D33" w:rsidRDefault="00200E6E" w:rsidP="001E3DAE">
      <w:pPr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  <w:lang w:val="en-US"/>
        </w:rPr>
        <w:t xml:space="preserve">We need each other – particularly </w:t>
      </w:r>
      <w:proofErr w:type="gramStart"/>
      <w:r w:rsidRPr="00706D33">
        <w:rPr>
          <w:rFonts w:ascii="Calibri" w:hAnsi="Calibri" w:cs="Calibri"/>
          <w:sz w:val="24"/>
          <w:szCs w:val="24"/>
          <w:lang w:val="en-US"/>
        </w:rPr>
        <w:t>at the moment</w:t>
      </w:r>
      <w:proofErr w:type="gramEnd"/>
      <w:r w:rsidRPr="00706D33">
        <w:rPr>
          <w:rFonts w:ascii="Calibri" w:hAnsi="Calibri" w:cs="Calibri"/>
          <w:sz w:val="24"/>
          <w:szCs w:val="24"/>
          <w:lang w:val="en-US"/>
        </w:rPr>
        <w:t>!</w:t>
      </w:r>
    </w:p>
    <w:p w14:paraId="3FAF9CD5" w14:textId="77777777" w:rsidR="001E3DAE" w:rsidRPr="00706D33" w:rsidRDefault="001E3DAE">
      <w:pPr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</w:p>
    <w:p w14:paraId="7CB959E6" w14:textId="77777777" w:rsidR="004F4EAC" w:rsidRPr="00706D33" w:rsidRDefault="004F4EAC">
      <w:pPr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br w:type="page"/>
      </w:r>
    </w:p>
    <w:p w14:paraId="49590A3F" w14:textId="75B004E9" w:rsidR="00200E6E" w:rsidRPr="00706D33" w:rsidRDefault="00200E6E">
      <w:pPr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  <w:proofErr w:type="gramStart"/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lastRenderedPageBreak/>
        <w:t>So</w:t>
      </w:r>
      <w:proofErr w:type="gramEnd"/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t xml:space="preserve"> can Parent Councils talk about anything to do with school?</w:t>
      </w:r>
    </w:p>
    <w:p w14:paraId="2A86A5B3" w14:textId="4EB34A98" w:rsidR="00440B28" w:rsidRPr="00706D33" w:rsidRDefault="00127978" w:rsidP="00B8199B">
      <w:pPr>
        <w:rPr>
          <w:rFonts w:ascii="Calibri" w:hAnsi="Calibri" w:cs="Calibri"/>
          <w:sz w:val="24"/>
          <w:szCs w:val="24"/>
        </w:rPr>
      </w:pPr>
      <w:r w:rsidRPr="00706D33">
        <w:rPr>
          <w:rFonts w:ascii="Calibri" w:hAnsi="Calibri" w:cs="Calibri"/>
          <w:sz w:val="24"/>
          <w:szCs w:val="24"/>
        </w:rPr>
        <w:t>You should ask the school to deal with matters related to your own child’s experience at school; you should ask the Parent Council to deal with more general concerns which may affect many/all children in the school.</w:t>
      </w:r>
      <w:r w:rsidR="0028303A" w:rsidRPr="00706D33">
        <w:rPr>
          <w:rFonts w:ascii="Calibri" w:hAnsi="Calibri" w:cs="Calibri"/>
          <w:sz w:val="24"/>
          <w:szCs w:val="24"/>
        </w:rPr>
        <w:t xml:space="preserve">  For example 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24"/>
        <w:gridCol w:w="5404"/>
      </w:tblGrid>
      <w:tr w:rsidR="00440B28" w:rsidRPr="00706D33" w14:paraId="0665647C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FA1B23C" w14:textId="77777777" w:rsidR="00440B28" w:rsidRPr="00706D33" w:rsidRDefault="00440B28">
            <w:pPr>
              <w:rPr>
                <w:rFonts w:ascii="Calibri" w:hAnsi="Calibri" w:cs="Calibri"/>
                <w:b/>
                <w:color w:val="222A35" w:themeColor="text2" w:themeShade="80"/>
                <w:sz w:val="24"/>
                <w:szCs w:val="24"/>
              </w:rPr>
            </w:pPr>
            <w:r w:rsidRPr="00706D33">
              <w:rPr>
                <w:rFonts w:ascii="Calibri" w:hAnsi="Calibri" w:cs="Calibri"/>
                <w:b/>
                <w:color w:val="222A35" w:themeColor="text2" w:themeShade="80"/>
                <w:sz w:val="24"/>
                <w:szCs w:val="24"/>
              </w:rPr>
              <w:t>Matters the school will deal with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3F8F33" w14:textId="77777777" w:rsidR="00440B28" w:rsidRPr="00706D33" w:rsidRDefault="00440B28">
            <w:pPr>
              <w:rPr>
                <w:rFonts w:ascii="Calibri" w:hAnsi="Calibri" w:cs="Calibri"/>
                <w:b/>
                <w:color w:val="222A35" w:themeColor="text2" w:themeShade="80"/>
                <w:sz w:val="24"/>
                <w:szCs w:val="24"/>
              </w:rPr>
            </w:pPr>
            <w:r w:rsidRPr="00706D33">
              <w:rPr>
                <w:rFonts w:ascii="Calibri" w:hAnsi="Calibri" w:cs="Calibri"/>
                <w:b/>
                <w:color w:val="222A35" w:themeColor="text2" w:themeShade="80"/>
                <w:sz w:val="24"/>
                <w:szCs w:val="24"/>
              </w:rPr>
              <w:t>Matters the Parent Council will deal with</w:t>
            </w:r>
          </w:p>
        </w:tc>
      </w:tr>
      <w:tr w:rsidR="00440B28" w:rsidRPr="00706D33" w14:paraId="57EDFFA2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B10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Concerns re your own child’s learning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D07D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 xml:space="preserve">Supporting learning at home, family learning, tips for supporting homework, engagement in School Improvement Planning </w:t>
            </w:r>
          </w:p>
        </w:tc>
      </w:tr>
      <w:tr w:rsidR="00440B28" w:rsidRPr="00706D33" w14:paraId="5708B00F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DAD7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A bullying incident which has affected your child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702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 xml:space="preserve">Consultation about school anti-bullying policy or other policy development </w:t>
            </w:r>
          </w:p>
        </w:tc>
      </w:tr>
      <w:tr w:rsidR="00440B28" w:rsidRPr="00706D33" w14:paraId="1C74B1BE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24DE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An issue about a particular teacher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FDF7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recruitment for Senior Leadership, involvement in school inspections</w:t>
            </w:r>
          </w:p>
        </w:tc>
      </w:tr>
      <w:tr w:rsidR="00440B28" w:rsidRPr="00706D33" w14:paraId="7025494F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4AA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Concerns about another child</w:t>
            </w:r>
          </w:p>
          <w:p w14:paraId="249541E7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1416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Consultation on supporting inclusion</w:t>
            </w:r>
          </w:p>
        </w:tc>
      </w:tr>
      <w:tr w:rsidR="00440B28" w:rsidRPr="00706D33" w14:paraId="60C5BCC2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5A2D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Your child’s transition from Nursery to P1, Primary to Secondary, or Secondary to leaving school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6191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 xml:space="preserve">Support in transition events </w:t>
            </w:r>
          </w:p>
        </w:tc>
      </w:tr>
      <w:tr w:rsidR="00440B28" w:rsidRPr="00706D33" w14:paraId="5F976E53" w14:textId="77777777" w:rsidTr="00440B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A73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Children cycling in the playground</w:t>
            </w:r>
          </w:p>
          <w:p w14:paraId="701FEDCC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B04" w14:textId="77777777" w:rsidR="00440B28" w:rsidRPr="00706D33" w:rsidRDefault="00440B28">
            <w:pPr>
              <w:rPr>
                <w:rFonts w:ascii="Calibri" w:hAnsi="Calibri" w:cs="Calibri"/>
                <w:sz w:val="24"/>
                <w:szCs w:val="24"/>
              </w:rPr>
            </w:pPr>
            <w:r w:rsidRPr="00706D33">
              <w:rPr>
                <w:rFonts w:ascii="Calibri" w:hAnsi="Calibri" w:cs="Calibri"/>
                <w:sz w:val="24"/>
                <w:szCs w:val="24"/>
              </w:rPr>
              <w:t>Campaigning to support road safety</w:t>
            </w:r>
          </w:p>
        </w:tc>
      </w:tr>
    </w:tbl>
    <w:p w14:paraId="3128CD6A" w14:textId="77777777" w:rsidR="004F4EAC" w:rsidRPr="00706D33" w:rsidRDefault="004F4EAC" w:rsidP="00B8199B">
      <w:pPr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</w:p>
    <w:p w14:paraId="67E4A239" w14:textId="6DBAC51D" w:rsidR="00B8199B" w:rsidRPr="00706D33" w:rsidRDefault="00B8199B" w:rsidP="00B8199B">
      <w:pPr>
        <w:rPr>
          <w:rFonts w:ascii="Calibri" w:hAnsi="Calibri" w:cs="Calibri"/>
          <w:sz w:val="24"/>
          <w:szCs w:val="24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t>What are Office Bearers?</w:t>
      </w:r>
    </w:p>
    <w:p w14:paraId="3D7C9AFA" w14:textId="77777777" w:rsidR="000E6399" w:rsidRPr="00706D33" w:rsidRDefault="00B8199B" w:rsidP="000E6399">
      <w:pPr>
        <w:rPr>
          <w:rFonts w:ascii="Calibri" w:eastAsiaTheme="majorEastAsia" w:hAnsi="Calibri" w:cs="Calibri"/>
          <w:kern w:val="24"/>
        </w:rPr>
      </w:pPr>
      <w:r w:rsidRP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Office bearers are just roles that different Parent Council members do. </w:t>
      </w:r>
      <w:r w:rsidRP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 xml:space="preserve">The main roles are </w:t>
      </w:r>
      <w:r w:rsidRP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Chairperson</w:t>
      </w:r>
      <w:r w:rsidRPr="000E6399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P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Secretary</w:t>
      </w:r>
      <w:r w:rsidRPr="000E6399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P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Treasurer.</w:t>
      </w:r>
      <w:r w:rsidR="000E6399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 </w:t>
      </w:r>
      <w:r w:rsidR="000E6399" w:rsidRPr="00706D33">
        <w:rPr>
          <w:rFonts w:ascii="Calibri" w:eastAsiaTheme="majorEastAsia" w:hAnsi="Calibri" w:cs="Calibri"/>
          <w:kern w:val="24"/>
          <w:sz w:val="24"/>
          <w:szCs w:val="24"/>
        </w:rPr>
        <w:t xml:space="preserve">The Office Bearer roles may sound intimidating and/or time consuming, but this is not the </w:t>
      </w:r>
      <w:proofErr w:type="gramStart"/>
      <w:r w:rsidR="000E6399" w:rsidRPr="00706D33">
        <w:rPr>
          <w:rFonts w:ascii="Calibri" w:eastAsiaTheme="majorEastAsia" w:hAnsi="Calibri" w:cs="Calibri"/>
          <w:kern w:val="24"/>
          <w:sz w:val="24"/>
          <w:szCs w:val="24"/>
        </w:rPr>
        <w:t>case in reality</w:t>
      </w:r>
      <w:proofErr w:type="gramEnd"/>
      <w:r w:rsidR="000E6399" w:rsidRPr="00706D33">
        <w:rPr>
          <w:rFonts w:ascii="Calibri" w:eastAsiaTheme="majorEastAsia" w:hAnsi="Calibri" w:cs="Calibri"/>
          <w:kern w:val="24"/>
          <w:sz w:val="24"/>
          <w:szCs w:val="24"/>
        </w:rPr>
        <w:t>.  These roles often require no more than an hour a month of your time, on average</w:t>
      </w:r>
      <w:r w:rsidR="000E6399" w:rsidRPr="00706D33">
        <w:rPr>
          <w:rFonts w:ascii="Calibri" w:eastAsiaTheme="majorEastAsia" w:hAnsi="Calibri" w:cs="Calibri"/>
          <w:kern w:val="24"/>
        </w:rPr>
        <w:t>.</w:t>
      </w:r>
    </w:p>
    <w:p w14:paraId="58B45AD6" w14:textId="77777777" w:rsidR="00B8199B" w:rsidRPr="00706D33" w:rsidRDefault="00B8199B" w:rsidP="00B8199B">
      <w:pPr>
        <w:spacing w:after="0"/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</w:p>
    <w:p w14:paraId="1188F0CD" w14:textId="77777777" w:rsidR="00B8199B" w:rsidRPr="00706D33" w:rsidRDefault="00B8199B" w:rsidP="00B8199B">
      <w:pPr>
        <w:spacing w:after="0" w:line="240" w:lineRule="auto"/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t>Chairperson</w:t>
      </w:r>
    </w:p>
    <w:p w14:paraId="1988361A" w14:textId="66C79416" w:rsidR="00B8199B" w:rsidRPr="00706D33" w:rsidRDefault="00B8199B" w:rsidP="00B8199B">
      <w:pPr>
        <w:spacing w:after="0" w:line="240" w:lineRule="auto"/>
        <w:rPr>
          <w:rFonts w:ascii="Calibri" w:eastAsiaTheme="majorEastAsia" w:hAnsi="Calibri" w:cs="Calibri"/>
          <w:b/>
          <w:bCs/>
          <w:kern w:val="24"/>
          <w:sz w:val="24"/>
          <w:szCs w:val="24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Some of the tasks a chairperson does are: </w:t>
      </w:r>
    </w:p>
    <w:p w14:paraId="199048FB" w14:textId="5CBC510F" w:rsidR="00B8199B" w:rsidRPr="00706D33" w:rsidRDefault="00B8199B" w:rsidP="00B8199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Consult with the Headteacher re meeting dates</w:t>
      </w:r>
      <w:r w:rsidR="002F166B" w:rsidRPr="00706D33">
        <w:rPr>
          <w:rFonts w:ascii="Calibri" w:eastAsiaTheme="minorEastAsia" w:hAnsi="Calibri" w:cs="Calibri"/>
          <w:color w:val="000000" w:themeColor="text1"/>
          <w:kern w:val="24"/>
        </w:rPr>
        <w:t xml:space="preserve"> and share agenda with Headteacher in advance of the meeting</w:t>
      </w:r>
    </w:p>
    <w:p w14:paraId="4F4C8E3D" w14:textId="77777777" w:rsidR="00B8199B" w:rsidRPr="00706D33" w:rsidRDefault="00B8199B" w:rsidP="00B8199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Ask the secretary to put out the agenda and minutes</w:t>
      </w:r>
    </w:p>
    <w:p w14:paraId="46F997D2" w14:textId="519D74F4" w:rsidR="00B8199B" w:rsidRPr="00706D33" w:rsidRDefault="00B8199B" w:rsidP="00B8199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Run the meetings and try to keep the agenda moving</w:t>
      </w:r>
    </w:p>
    <w:p w14:paraId="209C8D95" w14:textId="15D63B76" w:rsidR="002F166B" w:rsidRPr="00706D33" w:rsidRDefault="002F166B" w:rsidP="00B8199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Makes sure everyone at the meeting has a chance to share their thoughts</w:t>
      </w:r>
    </w:p>
    <w:p w14:paraId="58E119F1" w14:textId="7046ED54" w:rsidR="00B8199B" w:rsidRPr="00706D33" w:rsidRDefault="00B8199B" w:rsidP="00B8199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Give a yearly update of work at the AGM</w:t>
      </w:r>
    </w:p>
    <w:p w14:paraId="6C0BA274" w14:textId="660D4310" w:rsidR="004F4EAC" w:rsidRPr="00706D33" w:rsidRDefault="004F4EAC" w:rsidP="00B8199B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Liaise with Aberdeenshire Council’s Education Officer for Parental Engagement</w:t>
      </w:r>
    </w:p>
    <w:p w14:paraId="5F055EE6" w14:textId="77777777" w:rsidR="00B8199B" w:rsidRPr="00706D33" w:rsidRDefault="00B8199B" w:rsidP="00B8199B">
      <w:pPr>
        <w:rPr>
          <w:rFonts w:ascii="Calibri" w:eastAsiaTheme="majorEastAsia" w:hAnsi="Calibri" w:cs="Calibri"/>
          <w:color w:val="323E4F" w:themeColor="text2" w:themeShade="BF"/>
          <w:kern w:val="24"/>
          <w:sz w:val="24"/>
          <w:szCs w:val="24"/>
        </w:rPr>
      </w:pPr>
    </w:p>
    <w:p w14:paraId="5F794D3B" w14:textId="40A6EE00" w:rsidR="00B8199B" w:rsidRPr="00706D33" w:rsidRDefault="00B8199B" w:rsidP="00B8199B">
      <w:pPr>
        <w:spacing w:after="0"/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t>Secretary</w:t>
      </w:r>
    </w:p>
    <w:p w14:paraId="4B94C41F" w14:textId="289DC9B2" w:rsidR="00B8199B" w:rsidRPr="00706D33" w:rsidRDefault="00B8199B" w:rsidP="00B8199B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>The main tasks a secretary/clerk does are:</w:t>
      </w:r>
    </w:p>
    <w:p w14:paraId="2534C47C" w14:textId="77777777" w:rsidR="00B8199B" w:rsidRPr="00706D33" w:rsidRDefault="00B8199B" w:rsidP="00B8199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Send out the emails with the agenda and the minutes (often arranged through school)</w:t>
      </w:r>
    </w:p>
    <w:p w14:paraId="7462A01C" w14:textId="65E1B088" w:rsidR="00B8199B" w:rsidRPr="00706D33" w:rsidRDefault="00B8199B" w:rsidP="00B8199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Request the Hea</w:t>
      </w:r>
      <w:r w:rsidR="008A49A8" w:rsidRPr="00706D33">
        <w:rPr>
          <w:rFonts w:ascii="Calibri" w:eastAsiaTheme="minorEastAsia" w:hAnsi="Calibri" w:cs="Calibri"/>
          <w:color w:val="000000" w:themeColor="text1"/>
          <w:kern w:val="24"/>
        </w:rPr>
        <w:t>d</w:t>
      </w:r>
      <w:r w:rsidRPr="00706D33">
        <w:rPr>
          <w:rFonts w:ascii="Calibri" w:eastAsiaTheme="minorEastAsia" w:hAnsi="Calibri" w:cs="Calibri"/>
          <w:color w:val="000000" w:themeColor="text1"/>
          <w:kern w:val="24"/>
        </w:rPr>
        <w:t>teacher’s report if it is being circulated in advance of the meeting</w:t>
      </w:r>
    </w:p>
    <w:p w14:paraId="06A554ED" w14:textId="77777777" w:rsidR="00B8199B" w:rsidRPr="00706D33" w:rsidRDefault="00B8199B" w:rsidP="00B8199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706D33">
        <w:rPr>
          <w:rFonts w:ascii="Calibri" w:eastAsiaTheme="minorEastAsia" w:hAnsi="Calibri" w:cs="Calibri"/>
          <w:color w:val="000000" w:themeColor="text1"/>
          <w:kern w:val="24"/>
        </w:rPr>
        <w:t>Take the minutes of the meetings</w:t>
      </w:r>
    </w:p>
    <w:p w14:paraId="0FB7BA3A" w14:textId="77777777" w:rsidR="00B8199B" w:rsidRPr="00706D33" w:rsidRDefault="00B8199B" w:rsidP="00B8199B">
      <w:pPr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</w:p>
    <w:p w14:paraId="16700A68" w14:textId="77777777" w:rsidR="00B8199B" w:rsidRPr="00706D33" w:rsidRDefault="00B8199B" w:rsidP="00B8199B">
      <w:pPr>
        <w:spacing w:after="0"/>
        <w:rPr>
          <w:rFonts w:ascii="Calibri" w:eastAsiaTheme="majorEastAsia" w:hAnsi="Calibri" w:cs="Calibri"/>
          <w:b/>
          <w:bCs/>
          <w:kern w:val="24"/>
          <w:sz w:val="28"/>
          <w:szCs w:val="28"/>
        </w:rPr>
      </w:pPr>
      <w:r w:rsidRPr="00706D33">
        <w:rPr>
          <w:rFonts w:ascii="Calibri" w:eastAsiaTheme="majorEastAsia" w:hAnsi="Calibri" w:cs="Calibri"/>
          <w:b/>
          <w:bCs/>
          <w:kern w:val="24"/>
          <w:sz w:val="28"/>
          <w:szCs w:val="28"/>
        </w:rPr>
        <w:lastRenderedPageBreak/>
        <w:t>Treasurer</w:t>
      </w:r>
    </w:p>
    <w:p w14:paraId="634BE842" w14:textId="12A05DD9" w:rsidR="00B8199B" w:rsidRPr="00706D33" w:rsidRDefault="00B8199B" w:rsidP="00B8199B">
      <w:pPr>
        <w:spacing w:after="0"/>
        <w:rPr>
          <w:rFonts w:ascii="Calibri" w:eastAsiaTheme="majorEastAsia" w:hAnsi="Calibri" w:cs="Calibri"/>
          <w:kern w:val="24"/>
          <w:sz w:val="24"/>
          <w:szCs w:val="24"/>
        </w:rPr>
      </w:pPr>
      <w:r w:rsidRPr="00706D33">
        <w:rPr>
          <w:rFonts w:ascii="Calibri" w:eastAsiaTheme="majorEastAsia" w:hAnsi="Calibri" w:cs="Calibri"/>
          <w:kern w:val="24"/>
          <w:sz w:val="24"/>
          <w:szCs w:val="24"/>
        </w:rPr>
        <w:t>The main tasks a treasurer has are:</w:t>
      </w:r>
    </w:p>
    <w:p w14:paraId="721A19D2" w14:textId="77777777" w:rsidR="00B8199B" w:rsidRPr="00706D33" w:rsidRDefault="00B8199B" w:rsidP="00B8199B">
      <w:pPr>
        <w:pStyle w:val="ListParagraph"/>
        <w:numPr>
          <w:ilvl w:val="0"/>
          <w:numId w:val="14"/>
        </w:numPr>
        <w:rPr>
          <w:rFonts w:ascii="Calibri" w:eastAsiaTheme="majorEastAsia" w:hAnsi="Calibri" w:cs="Calibri"/>
          <w:kern w:val="24"/>
        </w:rPr>
      </w:pPr>
      <w:r w:rsidRPr="00706D33">
        <w:rPr>
          <w:rFonts w:ascii="Calibri" w:eastAsiaTheme="majorEastAsia" w:hAnsi="Calibri" w:cs="Calibri"/>
          <w:kern w:val="24"/>
        </w:rPr>
        <w:t>To keep accurate financial records.</w:t>
      </w:r>
    </w:p>
    <w:p w14:paraId="6E5D7211" w14:textId="77777777" w:rsidR="00B8199B" w:rsidRPr="00706D33" w:rsidRDefault="00B8199B" w:rsidP="00B8199B">
      <w:pPr>
        <w:pStyle w:val="ListParagraph"/>
        <w:numPr>
          <w:ilvl w:val="0"/>
          <w:numId w:val="14"/>
        </w:numPr>
        <w:rPr>
          <w:rFonts w:ascii="Calibri" w:eastAsiaTheme="majorEastAsia" w:hAnsi="Calibri" w:cs="Calibri"/>
          <w:kern w:val="24"/>
        </w:rPr>
      </w:pPr>
      <w:r w:rsidRPr="00706D33">
        <w:rPr>
          <w:rFonts w:ascii="Calibri" w:eastAsiaTheme="majorEastAsia" w:hAnsi="Calibri" w:cs="Calibri"/>
          <w:kern w:val="24"/>
        </w:rPr>
        <w:t xml:space="preserve">To present a written financial report and evidence of bank balances at each Parent Council meeting. </w:t>
      </w:r>
    </w:p>
    <w:p w14:paraId="6D1826C4" w14:textId="77777777" w:rsidR="00B8199B" w:rsidRPr="00706D33" w:rsidRDefault="00B8199B" w:rsidP="00B8199B">
      <w:pPr>
        <w:pStyle w:val="ListParagraph"/>
        <w:numPr>
          <w:ilvl w:val="0"/>
          <w:numId w:val="14"/>
        </w:numPr>
        <w:rPr>
          <w:rFonts w:ascii="Calibri" w:eastAsiaTheme="majorEastAsia" w:hAnsi="Calibri" w:cs="Calibri"/>
          <w:kern w:val="24"/>
        </w:rPr>
      </w:pPr>
      <w:r w:rsidRPr="00706D33">
        <w:rPr>
          <w:rFonts w:ascii="Calibri" w:eastAsiaTheme="majorEastAsia" w:hAnsi="Calibri" w:cs="Calibri"/>
          <w:kern w:val="24"/>
        </w:rPr>
        <w:t xml:space="preserve">Ensure the proper counting and banking of money and making approved payments. </w:t>
      </w:r>
    </w:p>
    <w:p w14:paraId="1501559C" w14:textId="71B54E2F" w:rsidR="00B8199B" w:rsidRPr="00706D33" w:rsidRDefault="00B8199B" w:rsidP="00B8199B">
      <w:pPr>
        <w:pStyle w:val="ListParagraph"/>
        <w:numPr>
          <w:ilvl w:val="0"/>
          <w:numId w:val="14"/>
        </w:numPr>
        <w:rPr>
          <w:rFonts w:ascii="Calibri" w:eastAsiaTheme="majorEastAsia" w:hAnsi="Calibri" w:cs="Calibri"/>
          <w:kern w:val="24"/>
        </w:rPr>
      </w:pPr>
      <w:r w:rsidRPr="00706D33">
        <w:rPr>
          <w:rFonts w:ascii="Calibri" w:eastAsiaTheme="majorEastAsia" w:hAnsi="Calibri" w:cs="Calibri"/>
          <w:kern w:val="24"/>
        </w:rPr>
        <w:t xml:space="preserve">Preparing the annual accounts  </w:t>
      </w:r>
    </w:p>
    <w:p w14:paraId="6F3DFA77" w14:textId="37717AC4" w:rsidR="00B8199B" w:rsidRPr="00706D33" w:rsidRDefault="00B8199B" w:rsidP="00B8199B">
      <w:pPr>
        <w:rPr>
          <w:rFonts w:ascii="Calibri" w:eastAsiaTheme="majorEastAsia" w:hAnsi="Calibri" w:cs="Calibri"/>
          <w:kern w:val="24"/>
          <w:sz w:val="24"/>
          <w:szCs w:val="24"/>
        </w:rPr>
      </w:pPr>
    </w:p>
    <w:p w14:paraId="35D334A2" w14:textId="77777777" w:rsidR="004F4EAC" w:rsidRPr="00706D33" w:rsidRDefault="004F4EAC" w:rsidP="00B8199B">
      <w:pPr>
        <w:rPr>
          <w:rFonts w:ascii="Calibri" w:eastAsiaTheme="majorEastAsia" w:hAnsi="Calibri" w:cs="Calibri"/>
          <w:kern w:val="24"/>
        </w:rPr>
      </w:pPr>
    </w:p>
    <w:p w14:paraId="5B70FBB6" w14:textId="189DE2AC" w:rsidR="00B8199B" w:rsidRDefault="00B8199B" w:rsidP="00B8199B">
      <w:pPr>
        <w:rPr>
          <w:rFonts w:ascii="Calibri" w:hAnsi="Calibri" w:cs="Calibri"/>
          <w:b/>
          <w:bCs/>
          <w:sz w:val="24"/>
          <w:szCs w:val="24"/>
        </w:rPr>
      </w:pPr>
      <w:r w:rsidRPr="00706D33">
        <w:rPr>
          <w:rFonts w:ascii="Calibri" w:hAnsi="Calibri" w:cs="Calibri"/>
          <w:b/>
          <w:bCs/>
          <w:sz w:val="24"/>
          <w:szCs w:val="24"/>
        </w:rPr>
        <w:t xml:space="preserve">If you are interested in finding out more about becoming an Office Bearer in our Parent Council </w:t>
      </w:r>
      <w:r w:rsidR="004F4EAC" w:rsidRPr="00706D33">
        <w:rPr>
          <w:rFonts w:ascii="Calibri" w:hAnsi="Calibri" w:cs="Calibri"/>
          <w:b/>
          <w:bCs/>
          <w:sz w:val="24"/>
          <w:szCs w:val="24"/>
        </w:rPr>
        <w:t xml:space="preserve">or you are interested in joining our Parent </w:t>
      </w:r>
      <w:proofErr w:type="gramStart"/>
      <w:r w:rsidR="004F4EAC" w:rsidRPr="00706D33">
        <w:rPr>
          <w:rFonts w:ascii="Calibri" w:hAnsi="Calibri" w:cs="Calibri"/>
          <w:b/>
          <w:bCs/>
          <w:sz w:val="24"/>
          <w:szCs w:val="24"/>
        </w:rPr>
        <w:t>Council</w:t>
      </w:r>
      <w:proofErr w:type="gramEnd"/>
      <w:r w:rsidR="004F4EAC" w:rsidRPr="00706D33">
        <w:rPr>
          <w:rFonts w:ascii="Calibri" w:hAnsi="Calibri" w:cs="Calibri"/>
          <w:b/>
          <w:bCs/>
          <w:sz w:val="24"/>
          <w:szCs w:val="24"/>
        </w:rPr>
        <w:t xml:space="preserve"> please attend our online AGM on Thursday 10</w:t>
      </w:r>
      <w:r w:rsidR="004F4EAC" w:rsidRPr="00706D3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4F4EAC" w:rsidRPr="00706D33">
        <w:rPr>
          <w:rFonts w:ascii="Calibri" w:hAnsi="Calibri" w:cs="Calibri"/>
          <w:b/>
          <w:bCs/>
          <w:sz w:val="24"/>
          <w:szCs w:val="24"/>
        </w:rPr>
        <w:t xml:space="preserve"> November. </w:t>
      </w:r>
    </w:p>
    <w:p w14:paraId="7C0D9648" w14:textId="304B3208" w:rsidR="002E3838" w:rsidRDefault="002E3838" w:rsidP="00B8199B">
      <w:pPr>
        <w:rPr>
          <w:rFonts w:ascii="Calibri" w:hAnsi="Calibri" w:cs="Calibri"/>
          <w:b/>
          <w:bCs/>
          <w:sz w:val="24"/>
          <w:szCs w:val="24"/>
        </w:rPr>
      </w:pPr>
    </w:p>
    <w:p w14:paraId="6925BBCE" w14:textId="77777777" w:rsidR="002E3838" w:rsidRDefault="002E3838" w:rsidP="002E3838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67A2C605" w14:textId="77777777" w:rsidR="002E3838" w:rsidRDefault="002E3838" w:rsidP="002E3838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 xml:space="preserve">Join on your computer, mobile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app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 xml:space="preserve"> or room device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14:paraId="6A93AC25" w14:textId="77777777" w:rsidR="002E3838" w:rsidRDefault="002E3838" w:rsidP="002E3838">
      <w:pPr>
        <w:rPr>
          <w:rFonts w:ascii="Segoe UI" w:eastAsia="Times New Roman" w:hAnsi="Segoe UI" w:cs="Segoe UI"/>
          <w:color w:val="252424"/>
          <w:lang w:val="en-US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3E3FEAB9" w14:textId="77777777" w:rsidR="002E3838" w:rsidRDefault="002E3838" w:rsidP="002E3838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>360 678 060 205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lang w:val="en-US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Passcode: </w:t>
      </w:r>
      <w:proofErr w:type="spellStart"/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>XaDUJt</w:t>
      </w:r>
      <w:proofErr w:type="spellEnd"/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 xml:space="preserve"> </w:t>
      </w:r>
    </w:p>
    <w:p w14:paraId="351C8889" w14:textId="77777777" w:rsidR="002E3838" w:rsidRDefault="002E3838" w:rsidP="002E3838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22AEB4A1" w14:textId="66259286" w:rsidR="002E3838" w:rsidRDefault="002E3838" w:rsidP="002E3838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  <w:lang w:val="en-US"/>
        </w:rPr>
        <w:drawing>
          <wp:inline distT="0" distB="0" distL="0" distR="0" wp14:anchorId="022F3C37" wp14:editId="2F338296">
            <wp:extent cx="20955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5B8F" w14:textId="77777777" w:rsidR="002E3838" w:rsidRDefault="002E3838" w:rsidP="002E3838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Serving Aberdeenshire from mountain to sea - the very best of Scotland. </w:t>
      </w:r>
    </w:p>
    <w:p w14:paraId="764932F8" w14:textId="77777777" w:rsidR="002E3838" w:rsidRDefault="002E3838" w:rsidP="002E3838">
      <w:pPr>
        <w:rPr>
          <w:rFonts w:ascii="Segoe UI" w:eastAsia="Times New Roman" w:hAnsi="Segoe UI" w:cs="Segoe UI"/>
          <w:color w:val="252424"/>
          <w:lang w:val="en-US"/>
        </w:rPr>
      </w:pPr>
      <w:hyperlink r:id="rId13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4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Help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5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Legal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4FCB29B5" w14:textId="400BE590" w:rsidR="002E3838" w:rsidRDefault="002E3838" w:rsidP="00B8199B">
      <w:pPr>
        <w:rPr>
          <w:rFonts w:ascii="Calibri" w:hAnsi="Calibri" w:cs="Calibri"/>
          <w:b/>
          <w:bCs/>
          <w:sz w:val="24"/>
          <w:szCs w:val="24"/>
        </w:rPr>
      </w:pPr>
    </w:p>
    <w:p w14:paraId="237292DE" w14:textId="77777777" w:rsidR="002E3838" w:rsidRPr="00706D33" w:rsidRDefault="002E3838" w:rsidP="00B8199B">
      <w:pPr>
        <w:rPr>
          <w:rFonts w:ascii="Calibri" w:hAnsi="Calibri" w:cs="Calibri"/>
          <w:b/>
          <w:bCs/>
          <w:sz w:val="24"/>
          <w:szCs w:val="24"/>
        </w:rPr>
      </w:pPr>
    </w:p>
    <w:p w14:paraId="7528A275" w14:textId="7F929A54" w:rsidR="001E3DAE" w:rsidRPr="001E3DAE" w:rsidRDefault="001E3DAE" w:rsidP="001E3DAE">
      <w:pPr>
        <w:spacing w:after="0"/>
        <w:rPr>
          <w:rFonts w:cstheme="minorHAnsi"/>
          <w:b/>
          <w:bCs/>
          <w:sz w:val="24"/>
          <w:szCs w:val="24"/>
        </w:rPr>
      </w:pPr>
      <w:r w:rsidRPr="00706D33">
        <w:rPr>
          <w:rFonts w:ascii="Calibri" w:hAnsi="Calibri" w:cs="Calibri"/>
          <w:b/>
          <w:bCs/>
          <w:sz w:val="24"/>
          <w:szCs w:val="24"/>
        </w:rPr>
        <w:t xml:space="preserve">If </w:t>
      </w:r>
      <w:r w:rsidR="004F4EAC" w:rsidRPr="00706D33">
        <w:rPr>
          <w:rFonts w:ascii="Calibri" w:hAnsi="Calibri" w:cs="Calibri"/>
          <w:b/>
          <w:bCs/>
          <w:sz w:val="24"/>
          <w:szCs w:val="24"/>
        </w:rPr>
        <w:t>you cannot attend the session and would like to propose yourself for a role or you would like to speak to the current Chairperson, Tracey Smith, about anything in the above before the meeting on Thursday please ema</w:t>
      </w:r>
      <w:r w:rsidR="004F4EAC">
        <w:rPr>
          <w:rFonts w:cstheme="minorHAnsi"/>
          <w:b/>
          <w:bCs/>
          <w:sz w:val="24"/>
          <w:szCs w:val="24"/>
        </w:rPr>
        <w:t>il</w:t>
      </w:r>
      <w:r w:rsidR="004F4EAC" w:rsidRPr="004F4EAC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4F4EAC" w:rsidRPr="004F4EAC">
          <w:rPr>
            <w:rStyle w:val="Hyperlink"/>
            <w:rFonts w:eastAsia="Times New Roman"/>
            <w:sz w:val="24"/>
            <w:szCs w:val="24"/>
          </w:rPr>
          <w:t>glenberviesp@gmail.com</w:t>
        </w:r>
      </w:hyperlink>
    </w:p>
    <w:sectPr w:rsidR="001E3DAE" w:rsidRPr="001E3DAE" w:rsidSect="00564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B8"/>
    <w:multiLevelType w:val="hybridMultilevel"/>
    <w:tmpl w:val="3FD66AA8"/>
    <w:lvl w:ilvl="0" w:tplc="2B20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A6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2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E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6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8144B"/>
    <w:multiLevelType w:val="hybridMultilevel"/>
    <w:tmpl w:val="75CE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991"/>
    <w:multiLevelType w:val="hybridMultilevel"/>
    <w:tmpl w:val="8492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834"/>
    <w:multiLevelType w:val="hybridMultilevel"/>
    <w:tmpl w:val="703C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0329"/>
    <w:multiLevelType w:val="hybridMultilevel"/>
    <w:tmpl w:val="EF868BF4"/>
    <w:lvl w:ilvl="0" w:tplc="795A0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4B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ED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09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8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0B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01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4B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454BC4"/>
    <w:multiLevelType w:val="hybridMultilevel"/>
    <w:tmpl w:val="AE02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7A81"/>
    <w:multiLevelType w:val="hybridMultilevel"/>
    <w:tmpl w:val="033A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66B8"/>
    <w:multiLevelType w:val="hybridMultilevel"/>
    <w:tmpl w:val="CCBE13AA"/>
    <w:lvl w:ilvl="0" w:tplc="E42E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E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9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2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D2E1F"/>
    <w:multiLevelType w:val="hybridMultilevel"/>
    <w:tmpl w:val="2BDAB7F0"/>
    <w:lvl w:ilvl="0" w:tplc="FF0E3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A8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9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A9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2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EA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6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A4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E1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FA4D1F"/>
    <w:multiLevelType w:val="hybridMultilevel"/>
    <w:tmpl w:val="D52800E8"/>
    <w:lvl w:ilvl="0" w:tplc="2FD46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8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C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C3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E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2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9B6D6A"/>
    <w:multiLevelType w:val="hybridMultilevel"/>
    <w:tmpl w:val="8ADA3BCE"/>
    <w:lvl w:ilvl="0" w:tplc="E1E4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6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C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6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8C7E2E"/>
    <w:multiLevelType w:val="hybridMultilevel"/>
    <w:tmpl w:val="FDA65A86"/>
    <w:lvl w:ilvl="0" w:tplc="510E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6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8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E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512424"/>
    <w:multiLevelType w:val="hybridMultilevel"/>
    <w:tmpl w:val="54B8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96A77"/>
    <w:multiLevelType w:val="hybridMultilevel"/>
    <w:tmpl w:val="31A0140E"/>
    <w:lvl w:ilvl="0" w:tplc="D6CE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0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E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0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F979AE"/>
    <w:multiLevelType w:val="hybridMultilevel"/>
    <w:tmpl w:val="A152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A30F4"/>
    <w:multiLevelType w:val="hybridMultilevel"/>
    <w:tmpl w:val="9098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1871">
    <w:abstractNumId w:val="8"/>
  </w:num>
  <w:num w:numId="2" w16cid:durableId="56704113">
    <w:abstractNumId w:val="4"/>
  </w:num>
  <w:num w:numId="3" w16cid:durableId="1133062390">
    <w:abstractNumId w:val="7"/>
  </w:num>
  <w:num w:numId="4" w16cid:durableId="625545920">
    <w:abstractNumId w:val="9"/>
  </w:num>
  <w:num w:numId="5" w16cid:durableId="979921654">
    <w:abstractNumId w:val="10"/>
  </w:num>
  <w:num w:numId="6" w16cid:durableId="33047692">
    <w:abstractNumId w:val="11"/>
  </w:num>
  <w:num w:numId="7" w16cid:durableId="155268714">
    <w:abstractNumId w:val="0"/>
  </w:num>
  <w:num w:numId="8" w16cid:durableId="565141307">
    <w:abstractNumId w:val="13"/>
  </w:num>
  <w:num w:numId="9" w16cid:durableId="1012301210">
    <w:abstractNumId w:val="2"/>
  </w:num>
  <w:num w:numId="10" w16cid:durableId="1676762308">
    <w:abstractNumId w:val="6"/>
  </w:num>
  <w:num w:numId="11" w16cid:durableId="562067025">
    <w:abstractNumId w:val="5"/>
  </w:num>
  <w:num w:numId="12" w16cid:durableId="539587719">
    <w:abstractNumId w:val="1"/>
  </w:num>
  <w:num w:numId="13" w16cid:durableId="2141216553">
    <w:abstractNumId w:val="3"/>
  </w:num>
  <w:num w:numId="14" w16cid:durableId="1047223391">
    <w:abstractNumId w:val="12"/>
  </w:num>
  <w:num w:numId="15" w16cid:durableId="316495254">
    <w:abstractNumId w:val="14"/>
  </w:num>
  <w:num w:numId="16" w16cid:durableId="2044598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6E"/>
    <w:rsid w:val="000E6399"/>
    <w:rsid w:val="00127978"/>
    <w:rsid w:val="001834C7"/>
    <w:rsid w:val="001E3DAE"/>
    <w:rsid w:val="00200E6E"/>
    <w:rsid w:val="0028303A"/>
    <w:rsid w:val="002E3838"/>
    <w:rsid w:val="002E3FF7"/>
    <w:rsid w:val="002F166B"/>
    <w:rsid w:val="003C7596"/>
    <w:rsid w:val="00440B28"/>
    <w:rsid w:val="004F4EAC"/>
    <w:rsid w:val="00564D5E"/>
    <w:rsid w:val="00706D33"/>
    <w:rsid w:val="0075474C"/>
    <w:rsid w:val="00803822"/>
    <w:rsid w:val="00857CFC"/>
    <w:rsid w:val="0087379C"/>
    <w:rsid w:val="008A49A8"/>
    <w:rsid w:val="00952860"/>
    <w:rsid w:val="00B8199B"/>
    <w:rsid w:val="00C5101D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E93A"/>
  <w15:chartTrackingRefBased/>
  <w15:docId w15:val="{5D3A603E-1CD7-445A-AA2B-C33A4FF2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7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75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64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70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1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9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0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Q1ZDc2ZGItMGZlZi00NzFiLTk1MjctZWI0YzdmOTU0ZDcx%40thread.v2/0?context=%7b%22Tid%22%3a%22fed99306-4d2d-4409-959d-d0edb7304a0b%22%2c%22Oid%22%3a%22fc5a21d5-4680-4e97-8b09-5e2bb9d08a16%22%7d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www.aberdeenshire.gov.uk/img/logo.png" TargetMode="External"/><Relationship Id="rId17" Type="http://schemas.openxmlformats.org/officeDocument/2006/relationships/hyperlink" Target="mailto:glenberviesp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deenshire.gov.uk/online/legal-noti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fc5a21d5-4680-4e97-8b09-5e2bb9d08a16&amp;tenantId=fed99306-4d2d-4409-959d-d0edb7304a0b&amp;threadId=19_meeting_MGQ1ZDc2ZGItMGZlZi00NzFiLTk1MjctZWI0YzdmOTU0ZDcx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support.office.com/en-us/article/join-a-meeting-in-teams-1613bb53-f3fa-431e-85a9-d6a91e3468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3711f0a61a631c3b759e988cbafe78cf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a49147323f33f98a2b12c70bf531274a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89f3510-8b94-450b-b203-31b7f7a7864a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8E307949-A2D7-4696-A5F6-198A1B89E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EFB03-0713-49B5-AEBF-37C213CE5928}"/>
</file>

<file path=customXml/itemProps3.xml><?xml version="1.0" encoding="utf-8"?>
<ds:datastoreItem xmlns:ds="http://schemas.openxmlformats.org/officeDocument/2006/customXml" ds:itemID="{9F8D7A9C-744D-4989-A1CB-671B5332C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Jenny Glennie</cp:lastModifiedBy>
  <cp:revision>2</cp:revision>
  <dcterms:created xsi:type="dcterms:W3CDTF">2022-11-07T10:15:00Z</dcterms:created>
  <dcterms:modified xsi:type="dcterms:W3CDTF">2022-11-07T10:15:00Z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0x0101004D1E6FE4F8D5AD4C938AAF677D2F5DF4</vt:lpwstr>
  </property>
</Properties>
</file>